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AC8" w:rsidRPr="00592FDB" w:rsidRDefault="004F7AC8" w:rsidP="004F7AC8">
      <w:pPr>
        <w:pStyle w:val="1"/>
        <w:spacing w:before="0"/>
        <w:jc w:val="center"/>
      </w:pPr>
      <w:r>
        <w:t>Лабораторная работа</w:t>
      </w:r>
      <w:r w:rsidRPr="00592FDB">
        <w:t xml:space="preserve"> №</w:t>
      </w:r>
      <w:r>
        <w:t>7</w:t>
      </w:r>
    </w:p>
    <w:p w:rsidR="004F7AC8" w:rsidRDefault="004F7AC8" w:rsidP="004F7AC8">
      <w:pPr>
        <w:spacing w:line="336" w:lineRule="auto"/>
        <w:jc w:val="both"/>
        <w:rPr>
          <w:rFonts w:ascii="Cambria" w:hAnsi="Cambria"/>
          <w:b/>
          <w:bCs/>
          <w:color w:val="365F91"/>
          <w:sz w:val="28"/>
          <w:szCs w:val="28"/>
        </w:rPr>
      </w:pPr>
      <w:r w:rsidRPr="00592FDB">
        <w:rPr>
          <w:rFonts w:ascii="Cambria" w:hAnsi="Cambria"/>
          <w:b/>
          <w:bCs/>
          <w:color w:val="365F91"/>
          <w:sz w:val="28"/>
          <w:szCs w:val="28"/>
        </w:rPr>
        <w:t>Тема</w:t>
      </w:r>
      <w:r>
        <w:rPr>
          <w:rFonts w:ascii="Cambria" w:hAnsi="Cambria"/>
          <w:b/>
          <w:bCs/>
          <w:color w:val="365F91"/>
          <w:sz w:val="28"/>
          <w:szCs w:val="28"/>
        </w:rPr>
        <w:t xml:space="preserve"> 4. Основы с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>троительн</w:t>
      </w:r>
      <w:r>
        <w:rPr>
          <w:rFonts w:ascii="Cambria" w:hAnsi="Cambria"/>
          <w:b/>
          <w:bCs/>
          <w:color w:val="365F91"/>
          <w:sz w:val="28"/>
          <w:szCs w:val="28"/>
        </w:rPr>
        <w:t>ой</w:t>
      </w:r>
      <w:r w:rsidRPr="00B76D8D">
        <w:rPr>
          <w:rFonts w:ascii="Cambria" w:hAnsi="Cambria"/>
          <w:b/>
          <w:bCs/>
          <w:color w:val="365F91"/>
          <w:sz w:val="28"/>
          <w:szCs w:val="28"/>
        </w:rPr>
        <w:t xml:space="preserve"> </w:t>
      </w:r>
      <w:r>
        <w:rPr>
          <w:rFonts w:ascii="Cambria" w:hAnsi="Cambria"/>
          <w:b/>
          <w:bCs/>
          <w:color w:val="365F91"/>
          <w:sz w:val="28"/>
          <w:szCs w:val="28"/>
        </w:rPr>
        <w:t>акустики</w:t>
      </w:r>
    </w:p>
    <w:p w:rsidR="004F7AC8" w:rsidRPr="00F4111D" w:rsidRDefault="004F7AC8" w:rsidP="004F7AC8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Задание.</w:t>
      </w:r>
    </w:p>
    <w:p w:rsidR="004F7AC8" w:rsidRPr="0032294B" w:rsidRDefault="004F7AC8" w:rsidP="004F7AC8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>.</w:t>
      </w:r>
    </w:p>
    <w:p w:rsidR="004F7AC8" w:rsidRDefault="004F7AC8" w:rsidP="004F7AC8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Исходные</w:t>
      </w:r>
      <w:r>
        <w:rPr>
          <w:rFonts w:ascii="Times New Roman" w:hAnsi="Times New Roman"/>
          <w:b/>
          <w:sz w:val="28"/>
          <w:szCs w:val="28"/>
        </w:rPr>
        <w:t xml:space="preserve"> данные к лабораторной работе.</w:t>
      </w:r>
    </w:p>
    <w:p w:rsidR="004F7AC8" w:rsidRPr="0083022C" w:rsidRDefault="004F7AC8" w:rsidP="004F7AC8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3022C">
        <w:rPr>
          <w:rFonts w:ascii="Times New Roman" w:hAnsi="Times New Roman"/>
          <w:sz w:val="28"/>
          <w:szCs w:val="28"/>
        </w:rPr>
        <w:t>В качестве исходных данных использовать район строительства – район места проживания</w:t>
      </w:r>
    </w:p>
    <w:p w:rsidR="004F7AC8" w:rsidRDefault="004F7AC8" w:rsidP="004F7AC8">
      <w:pPr>
        <w:spacing w:after="0" w:line="360" w:lineRule="auto"/>
        <w:ind w:firstLine="709"/>
        <w:jc w:val="both"/>
      </w:pPr>
      <w:r w:rsidRPr="00F4111D">
        <w:rPr>
          <w:rFonts w:ascii="Times New Roman" w:hAnsi="Times New Roman"/>
          <w:b/>
          <w:sz w:val="28"/>
          <w:szCs w:val="28"/>
        </w:rPr>
        <w:t xml:space="preserve">Рекомендации по выполнению </w:t>
      </w:r>
      <w:r>
        <w:rPr>
          <w:rFonts w:ascii="Times New Roman" w:hAnsi="Times New Roman"/>
          <w:b/>
          <w:sz w:val="28"/>
          <w:szCs w:val="28"/>
        </w:rPr>
        <w:t>з</w:t>
      </w:r>
      <w:r w:rsidRPr="00F4111D">
        <w:rPr>
          <w:rFonts w:ascii="Times New Roman" w:hAnsi="Times New Roman"/>
          <w:b/>
          <w:sz w:val="28"/>
          <w:szCs w:val="28"/>
        </w:rPr>
        <w:t>адания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4F7AC8" w:rsidRPr="0032294B" w:rsidRDefault="004F7AC8" w:rsidP="004F7AC8">
      <w:pPr>
        <w:keepNext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0"/>
          <w:lang w:eastAsia="ru-RU"/>
        </w:rPr>
        <w:t xml:space="preserve">Ознакомиться с методикой выполнения лабораторной работы. 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Выполнить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лабораторную работу в соответствии с методическими указаниями к лабораторной работе</w:t>
      </w:r>
      <w:r w:rsidRPr="0032294B">
        <w:rPr>
          <w:rFonts w:ascii="Times New Roman" w:eastAsia="Times New Roman" w:hAnsi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/>
          <w:sz w:val="28"/>
          <w:szCs w:val="20"/>
          <w:lang w:eastAsia="ru-RU"/>
        </w:rPr>
        <w:t>Заполнить соответствующий бланк. Сделать выводы. Ответить письменно на контрольные вопросы.</w:t>
      </w:r>
    </w:p>
    <w:p w:rsidR="004F7AC8" w:rsidRPr="0032294B" w:rsidRDefault="004F7AC8" w:rsidP="004F7AC8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32294B">
        <w:rPr>
          <w:rFonts w:ascii="Times New Roman" w:hAnsi="Times New Roman"/>
          <w:b/>
          <w:sz w:val="28"/>
          <w:szCs w:val="28"/>
        </w:rPr>
        <w:t xml:space="preserve">Требования к оформлению работы: </w:t>
      </w:r>
    </w:p>
    <w:p w:rsidR="004F7AC8" w:rsidRPr="004F7AC8" w:rsidRDefault="004F7AC8" w:rsidP="004F7AC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AC8">
        <w:rPr>
          <w:rFonts w:ascii="Times New Roman" w:hAnsi="Times New Roman"/>
          <w:sz w:val="28"/>
          <w:szCs w:val="28"/>
        </w:rPr>
        <w:t xml:space="preserve">Работа оформляется в программе </w:t>
      </w:r>
      <w:proofErr w:type="spellStart"/>
      <w:r w:rsidRPr="004F7AC8">
        <w:rPr>
          <w:rFonts w:ascii="Times New Roman" w:hAnsi="Times New Roman"/>
          <w:sz w:val="28"/>
          <w:szCs w:val="28"/>
        </w:rPr>
        <w:t>Microsoft</w:t>
      </w:r>
      <w:proofErr w:type="spellEnd"/>
      <w:r w:rsidRPr="004F7A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F7AC8">
        <w:rPr>
          <w:rFonts w:ascii="Times New Roman" w:hAnsi="Times New Roman"/>
          <w:sz w:val="28"/>
          <w:szCs w:val="28"/>
        </w:rPr>
        <w:t>Word</w:t>
      </w:r>
      <w:proofErr w:type="spellEnd"/>
      <w:r w:rsidRPr="004F7AC8">
        <w:rPr>
          <w:rFonts w:ascii="Times New Roman" w:hAnsi="Times New Roman"/>
          <w:sz w:val="28"/>
          <w:szCs w:val="28"/>
        </w:rPr>
        <w:t xml:space="preserve"> </w:t>
      </w:r>
      <w:r w:rsidRPr="004F7AC8">
        <w:rPr>
          <w:rFonts w:ascii="Times New Roman" w:hAnsi="Times New Roman"/>
          <w:noProof/>
          <w:sz w:val="28"/>
          <w:szCs w:val="28"/>
          <w:lang w:eastAsia="ru-RU"/>
        </w:rPr>
        <w:t>в соответствии с нормативными документами</w:t>
      </w:r>
      <w:r w:rsidRPr="004F7AC8">
        <w:rPr>
          <w:rFonts w:ascii="Times New Roman" w:hAnsi="Times New Roman"/>
          <w:sz w:val="28"/>
          <w:szCs w:val="28"/>
        </w:rPr>
        <w:t>.</w:t>
      </w:r>
    </w:p>
    <w:p w:rsidR="004F7AC8" w:rsidRPr="004F7AC8" w:rsidRDefault="004F7AC8" w:rsidP="004F7AC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AC8">
        <w:rPr>
          <w:rFonts w:ascii="Times New Roman" w:hAnsi="Times New Roman"/>
          <w:sz w:val="28"/>
          <w:szCs w:val="28"/>
        </w:rPr>
        <w:t>Формулы набираются в редакторе формул.</w:t>
      </w:r>
    </w:p>
    <w:p w:rsidR="004F7AC8" w:rsidRPr="004F7AC8" w:rsidRDefault="004F7AC8" w:rsidP="004F7AC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AC8">
        <w:rPr>
          <w:rFonts w:ascii="Times New Roman" w:hAnsi="Times New Roman"/>
          <w:sz w:val="28"/>
          <w:szCs w:val="28"/>
        </w:rPr>
        <w:t>Чертежи выполняются в графическом редакторе (любом) и вставляются в работу.</w:t>
      </w:r>
    </w:p>
    <w:p w:rsidR="004F7AC8" w:rsidRPr="004F7AC8" w:rsidRDefault="004F7AC8" w:rsidP="004F7AC8">
      <w:pPr>
        <w:pStyle w:val="a3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7AC8">
        <w:rPr>
          <w:rFonts w:ascii="Times New Roman" w:hAnsi="Times New Roman"/>
          <w:sz w:val="28"/>
          <w:szCs w:val="28"/>
        </w:rPr>
        <w:t>Допускается вставлять в работу отсканированные (сфотографированные) материалы (только рисунки и чертежи, но не формулы и текст).</w:t>
      </w:r>
    </w:p>
    <w:p w:rsidR="004F7AC8" w:rsidRDefault="004F7AC8" w:rsidP="004F7AC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4F7AC8" w:rsidRPr="003D304F" w:rsidRDefault="004F7AC8" w:rsidP="004F7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04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Лабораторная работа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:rsidR="004F7AC8" w:rsidRPr="003D304F" w:rsidRDefault="004F7AC8" w:rsidP="004F7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304F">
        <w:rPr>
          <w:rFonts w:ascii="Times New Roman" w:hAnsi="Times New Roman" w:cs="Times New Roman"/>
          <w:b/>
          <w:sz w:val="28"/>
          <w:szCs w:val="28"/>
        </w:rPr>
        <w:t>ИССЛЕДОВАНИЕ ИЗОЛЯЦИИ ВОЗДУШНОГО ШУМА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D304F">
        <w:rPr>
          <w:rFonts w:ascii="Times New Roman" w:hAnsi="Times New Roman" w:cs="Times New Roman"/>
          <w:b/>
          <w:sz w:val="28"/>
          <w:szCs w:val="28"/>
        </w:rPr>
        <w:t>ОГРАЖДАЮЩИМИ КОНСТРУКЦИЯМИ ЗДАНИЙ</w:t>
      </w:r>
    </w:p>
    <w:p w:rsidR="004F7AC8" w:rsidRDefault="004F7AC8" w:rsidP="004F7AC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04795">
        <w:rPr>
          <w:rFonts w:ascii="Times New Roman" w:hAnsi="Times New Roman" w:cs="Times New Roman"/>
          <w:b/>
          <w:sz w:val="28"/>
          <w:szCs w:val="28"/>
        </w:rPr>
        <w:t>Цель работы: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Приборы и оборудование</w:t>
      </w:r>
      <w:r w:rsidRPr="00C04795">
        <w:rPr>
          <w:rFonts w:ascii="Times New Roman" w:hAnsi="Times New Roman" w:cs="Times New Roman"/>
          <w:b/>
          <w:sz w:val="28"/>
          <w:szCs w:val="28"/>
        </w:rPr>
        <w:t>:</w:t>
      </w:r>
      <w:r w:rsidRPr="004527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07A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066554">
        <w:rPr>
          <w:rFonts w:ascii="Times New Roman" w:hAnsi="Times New Roman" w:cs="Times New Roman"/>
          <w:sz w:val="28"/>
          <w:szCs w:val="28"/>
        </w:rPr>
        <w:t>: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66554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554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Default="004F7AC8" w:rsidP="004F7AC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выполнения раб</w:t>
      </w:r>
      <w:r w:rsidRPr="0019607A">
        <w:rPr>
          <w:rFonts w:ascii="Times New Roman" w:hAnsi="Times New Roman" w:cs="Times New Roman"/>
          <w:b/>
          <w:sz w:val="28"/>
          <w:szCs w:val="28"/>
        </w:rPr>
        <w:t>оты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4F7AC8" w:rsidRDefault="004F7AC8" w:rsidP="004F7A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Скачать на телефон, планшет приложение «ШУМОМЕР» или аналогичные приложения для и</w:t>
      </w:r>
      <w:r>
        <w:rPr>
          <w:rFonts w:ascii="Times New Roman" w:hAnsi="Times New Roman" w:cs="Times New Roman"/>
          <w:sz w:val="28"/>
          <w:szCs w:val="28"/>
        </w:rPr>
        <w:t xml:space="preserve">змерения уровня звука, и </w:t>
      </w:r>
      <w:r>
        <w:rPr>
          <w:rFonts w:ascii="Times New Roman" w:hAnsi="Times New Roman" w:cs="Times New Roman"/>
          <w:sz w:val="28"/>
          <w:szCs w:val="28"/>
        </w:rPr>
        <w:t>приложение «ГЕНЕРАТОР ЧАСТОТЫ», для источника шума (по необходимости выполнить калибровку).</w:t>
      </w:r>
    </w:p>
    <w:p w:rsidR="004F7AC8" w:rsidRDefault="004F7AC8" w:rsidP="004F7AC8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по</w:t>
      </w:r>
      <w:r>
        <w:rPr>
          <w:rFonts w:ascii="Times New Roman" w:hAnsi="Times New Roman" w:cs="Times New Roman"/>
          <w:sz w:val="28"/>
          <w:szCs w:val="28"/>
        </w:rPr>
        <w:t>мещение, установив оборудование</w:t>
      </w:r>
      <w:r>
        <w:rPr>
          <w:rFonts w:ascii="Times New Roman" w:hAnsi="Times New Roman" w:cs="Times New Roman"/>
          <w:sz w:val="28"/>
          <w:szCs w:val="28"/>
        </w:rPr>
        <w:t xml:space="preserve"> (см рисунок 1)</w:t>
      </w:r>
    </w:p>
    <w:p w:rsidR="004F7AC8" w:rsidRDefault="004F7AC8" w:rsidP="004F7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E584E83" wp14:editId="6CC8A691">
            <wp:extent cx="4572000" cy="196723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96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7AC8" w:rsidRDefault="004F7AC8" w:rsidP="004F7A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1 – Схема размещения оборудования</w:t>
      </w:r>
    </w:p>
    <w:p w:rsidR="004F7AC8" w:rsidRDefault="004F7AC8" w:rsidP="004F7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018B">
        <w:rPr>
          <w:rFonts w:ascii="Times New Roman" w:hAnsi="Times New Roman" w:cs="Times New Roman"/>
          <w:sz w:val="28"/>
          <w:szCs w:val="28"/>
        </w:rPr>
        <w:t>1 — исследуемое ограждение;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>М1, М2 — расположение микрофона; I — помещение (камера)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>с высоким уровнем звука; II — изолированное помещение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018B">
        <w:rPr>
          <w:rFonts w:ascii="Times New Roman" w:hAnsi="Times New Roman" w:cs="Times New Roman"/>
          <w:sz w:val="28"/>
          <w:szCs w:val="28"/>
        </w:rPr>
        <w:t xml:space="preserve">(камера); </w:t>
      </w:r>
      <w:proofErr w:type="spellStart"/>
      <w:r w:rsidRPr="009B018B">
        <w:rPr>
          <w:rFonts w:ascii="Times New Roman" w:hAnsi="Times New Roman" w:cs="Times New Roman"/>
          <w:sz w:val="28"/>
          <w:szCs w:val="28"/>
        </w:rPr>
        <w:t>и.ш</w:t>
      </w:r>
      <w:proofErr w:type="spellEnd"/>
      <w:r w:rsidRPr="009B018B">
        <w:rPr>
          <w:rFonts w:ascii="Times New Roman" w:hAnsi="Times New Roman" w:cs="Times New Roman"/>
          <w:sz w:val="28"/>
          <w:szCs w:val="28"/>
        </w:rPr>
        <w:t>. — источник шума</w:t>
      </w:r>
    </w:p>
    <w:p w:rsidR="004F7AC8" w:rsidRDefault="004F7AC8" w:rsidP="004F7A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7AC8" w:rsidRPr="00C543FF" w:rsidRDefault="004F7AC8" w:rsidP="004F7AC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3FF">
        <w:rPr>
          <w:rFonts w:ascii="Times New Roman" w:hAnsi="Times New Roman" w:cs="Times New Roman"/>
          <w:sz w:val="28"/>
          <w:szCs w:val="28"/>
        </w:rPr>
        <w:lastRenderedPageBreak/>
        <w:t>Определяется площадь ограждения S, разделяющего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43FF">
        <w:rPr>
          <w:rFonts w:ascii="Times New Roman" w:hAnsi="Times New Roman" w:cs="Times New Roman"/>
          <w:sz w:val="28"/>
          <w:szCs w:val="28"/>
        </w:rPr>
        <w:t>I и II и подлежащего исследованию (см рис 3):</w:t>
      </w:r>
    </w:p>
    <w:p w:rsidR="004F7AC8" w:rsidRPr="009C13D0" w:rsidRDefault="004F7AC8" w:rsidP="004F7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S = b·h</m:t>
          </m:r>
        </m:oMath>
      </m:oMathPara>
    </w:p>
    <w:p w:rsidR="004F7AC8" w:rsidRPr="009C13D0" w:rsidRDefault="004F7AC8" w:rsidP="004F7AC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D0">
        <w:rPr>
          <w:rFonts w:ascii="Times New Roman" w:hAnsi="Times New Roman" w:cs="Times New Roman"/>
          <w:sz w:val="28"/>
          <w:szCs w:val="28"/>
        </w:rPr>
        <w:t>Определяются размеры помещения II. Принимаем, что все стенки камеры выполнены из одинакового материала. Тогда сумма площадей i-х поверхностей вычисляется как площади всех поверхностей помещения.</w:t>
      </w:r>
    </w:p>
    <w:p w:rsidR="004F7AC8" w:rsidRPr="009C13D0" w:rsidRDefault="004F7AC8" w:rsidP="004F7A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ΣSi = 2·(b·h + a·b + a·h).</m:t>
          </m:r>
        </m:oMath>
      </m:oMathPara>
    </w:p>
    <w:p w:rsidR="004F7AC8" w:rsidRPr="009C13D0" w:rsidRDefault="004F7AC8" w:rsidP="004F7AC8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3D0">
        <w:rPr>
          <w:rFonts w:ascii="Times New Roman" w:hAnsi="Times New Roman" w:cs="Times New Roman"/>
          <w:sz w:val="28"/>
          <w:szCs w:val="28"/>
        </w:rPr>
        <w:t>В помещении I путем включения источника шума создается звуковое поле.</w:t>
      </w:r>
    </w:p>
    <w:p w:rsidR="004F7AC8" w:rsidRPr="00D31B05" w:rsidRDefault="004F7AC8" w:rsidP="004F7AC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 xml:space="preserve">С помощью </w:t>
      </w:r>
      <w:proofErr w:type="spellStart"/>
      <w:r w:rsidRPr="00D31B05">
        <w:rPr>
          <w:rFonts w:ascii="Times New Roman" w:hAnsi="Times New Roman" w:cs="Times New Roman"/>
          <w:sz w:val="28"/>
          <w:szCs w:val="28"/>
        </w:rPr>
        <w:t>шумомера</w:t>
      </w:r>
      <w:proofErr w:type="spellEnd"/>
      <w:r w:rsidRPr="00D31B05">
        <w:rPr>
          <w:rFonts w:ascii="Times New Roman" w:hAnsi="Times New Roman" w:cs="Times New Roman"/>
          <w:sz w:val="28"/>
          <w:szCs w:val="28"/>
        </w:rPr>
        <w:t xml:space="preserve"> в помещении I производится измерение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уровней звукового давления L</w:t>
      </w:r>
      <w:r w:rsidRPr="00D31B0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 xml:space="preserve"> в октавных полосах частот со среднегеометрическими частотами 100, 125, 160, 250, 315, 400, 500, 630, 800,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1000, 1250, 1600, 2000, 2500, 3150 Гц. Результаты измерений заносятся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 xml:space="preserve">в табл.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>. При измерениях микрофон должен располагаться перед исследуемым участком ограждающей конструкции в пределах 1 метра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1B05">
        <w:rPr>
          <w:rFonts w:ascii="Times New Roman" w:hAnsi="Times New Roman" w:cs="Times New Roman"/>
          <w:sz w:val="28"/>
          <w:szCs w:val="28"/>
        </w:rPr>
        <w:t>ее поверхности. Измерения повторяются три раза.</w:t>
      </w:r>
    </w:p>
    <w:p w:rsidR="004F7AC8" w:rsidRPr="00D31B05" w:rsidRDefault="004F7AC8" w:rsidP="004F7AC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Аналогично производятся измерения уровней звукового давления L</w:t>
      </w:r>
      <w:r w:rsidRPr="00D31B05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Pr="00D31B05">
        <w:rPr>
          <w:rFonts w:ascii="Times New Roman" w:hAnsi="Times New Roman" w:cs="Times New Roman"/>
          <w:sz w:val="28"/>
          <w:szCs w:val="28"/>
        </w:rPr>
        <w:t xml:space="preserve">в помещении II. Результаты измерений также заносятся в табл.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31B05">
        <w:rPr>
          <w:rFonts w:ascii="Times New Roman" w:hAnsi="Times New Roman" w:cs="Times New Roman"/>
          <w:sz w:val="28"/>
          <w:szCs w:val="28"/>
        </w:rPr>
        <w:t>.</w:t>
      </w:r>
    </w:p>
    <w:p w:rsidR="004F7AC8" w:rsidRPr="00C30EF5" w:rsidRDefault="004F7AC8" w:rsidP="004F7AC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0EF5">
        <w:rPr>
          <w:rFonts w:ascii="Times New Roman" w:hAnsi="Times New Roman" w:cs="Times New Roman"/>
          <w:sz w:val="28"/>
          <w:szCs w:val="28"/>
        </w:rPr>
        <w:t xml:space="preserve">Изоляция воздушного шума ограждающей конструкцией </w:t>
      </w:r>
      <w:proofErr w:type="spellStart"/>
      <w:r w:rsidRPr="00C30EF5">
        <w:rPr>
          <w:rFonts w:ascii="Times New Roman" w:hAnsi="Times New Roman" w:cs="Times New Roman"/>
          <w:sz w:val="28"/>
          <w:szCs w:val="28"/>
        </w:rPr>
        <w:t>Rn</w:t>
      </w:r>
      <w:proofErr w:type="spellEnd"/>
      <w:r w:rsidRPr="00C30EF5">
        <w:rPr>
          <w:rFonts w:ascii="Times New Roman" w:hAnsi="Times New Roman" w:cs="Times New Roman"/>
          <w:sz w:val="28"/>
          <w:szCs w:val="28"/>
        </w:rPr>
        <w:t xml:space="preserve"> характеризуется разностью давления в помещении с источником шума L</w:t>
      </w:r>
      <w:r w:rsidRPr="00C30EF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C30EF5">
        <w:rPr>
          <w:rFonts w:ascii="Times New Roman" w:hAnsi="Times New Roman" w:cs="Times New Roman"/>
          <w:sz w:val="28"/>
          <w:szCs w:val="28"/>
        </w:rPr>
        <w:t>и в изолируемом от шума помещении L</w:t>
      </w:r>
      <w:r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0EF5">
        <w:rPr>
          <w:rFonts w:ascii="Times New Roman" w:hAnsi="Times New Roman" w:cs="Times New Roman"/>
          <w:sz w:val="28"/>
          <w:szCs w:val="28"/>
        </w:rPr>
        <w:t xml:space="preserve"> и рассчитывается по формуле:</w:t>
      </w:r>
    </w:p>
    <w:p w:rsidR="004F7AC8" w:rsidRDefault="004F7AC8" w:rsidP="004F7AC8">
      <w:pPr>
        <w:pStyle w:val="a3"/>
        <w:tabs>
          <w:tab w:val="left" w:pos="2268"/>
          <w:tab w:val="left" w:pos="8364"/>
        </w:tabs>
        <w:spacing w:after="0" w:line="360" w:lineRule="auto"/>
        <w:ind w:left="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vertAlign w:val="subscript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+10lg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vertAlign w:val="subscript"/>
                  </w:rPr>
                  <m:t>2</m:t>
                </m:r>
              </m:sub>
            </m:sSub>
          </m:den>
        </m:f>
        <m:r>
          <w:rPr>
            <w:rFonts w:ascii="Cambria Math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ab/>
        <w:t>(1)</w:t>
      </w:r>
    </w:p>
    <w:p w:rsidR="004F7AC8" w:rsidRDefault="004F7AC8" w:rsidP="004F7AC8">
      <w:pPr>
        <w:pStyle w:val="a3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B05">
        <w:rPr>
          <w:rFonts w:ascii="Times New Roman" w:hAnsi="Times New Roman" w:cs="Times New Roman"/>
          <w:sz w:val="28"/>
          <w:szCs w:val="28"/>
        </w:rPr>
        <w:t>По формуле (1), используя данные табл.1, рассчитывают звукоизолирующую способность ограждения.</w:t>
      </w:r>
    </w:p>
    <w:p w:rsidR="004F7AC8" w:rsidRPr="00B441F7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1F7">
        <w:rPr>
          <w:rFonts w:ascii="Times New Roman" w:hAnsi="Times New Roman" w:cs="Times New Roman"/>
          <w:b/>
          <w:sz w:val="28"/>
          <w:szCs w:val="28"/>
        </w:rPr>
        <w:t>Выводы:</w:t>
      </w:r>
    </w:p>
    <w:p w:rsidR="004F7AC8" w:rsidRPr="00090BF3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90BF3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Pr="00090BF3" w:rsidRDefault="004F7AC8" w:rsidP="004F7A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BF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4F7AC8" w:rsidRDefault="004F7AC8" w:rsidP="004F7AC8">
      <w:pPr>
        <w:rPr>
          <w:rFonts w:ascii="Times New Roman" w:hAnsi="Times New Roman" w:cs="Times New Roman"/>
          <w:b/>
          <w:sz w:val="28"/>
          <w:szCs w:val="28"/>
        </w:rPr>
      </w:pPr>
    </w:p>
    <w:p w:rsidR="004F7AC8" w:rsidRDefault="004F7AC8" w:rsidP="004F7AC8">
      <w:pPr>
        <w:rPr>
          <w:rFonts w:ascii="Times New Roman" w:hAnsi="Times New Roman" w:cs="Times New Roman"/>
          <w:b/>
          <w:sz w:val="28"/>
          <w:szCs w:val="28"/>
        </w:rPr>
        <w:sectPr w:rsidR="004F7AC8" w:rsidSect="001A1F0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horzAnchor="margin" w:tblpX="-176" w:tblpY="704"/>
        <w:tblW w:w="0" w:type="auto"/>
        <w:tblLayout w:type="fixed"/>
        <w:tblLook w:val="04A0" w:firstRow="1" w:lastRow="0" w:firstColumn="1" w:lastColumn="0" w:noHBand="0" w:noVBand="1"/>
      </w:tblPr>
      <w:tblGrid>
        <w:gridCol w:w="710"/>
        <w:gridCol w:w="1275"/>
        <w:gridCol w:w="638"/>
        <w:gridCol w:w="780"/>
        <w:gridCol w:w="779"/>
        <w:gridCol w:w="780"/>
        <w:gridCol w:w="780"/>
        <w:gridCol w:w="779"/>
        <w:gridCol w:w="780"/>
        <w:gridCol w:w="780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4F7AC8" w:rsidRPr="00561612" w:rsidTr="001714F6">
        <w:tc>
          <w:tcPr>
            <w:tcW w:w="710" w:type="dxa"/>
            <w:vMerge w:val="restart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3" w:type="dxa"/>
            <w:gridSpan w:val="16"/>
          </w:tcPr>
          <w:p w:rsidR="004F7AC8" w:rsidRPr="00561612" w:rsidRDefault="004F7AC8" w:rsidP="001714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sz w:val="24"/>
                <w:szCs w:val="24"/>
              </w:rPr>
              <w:t xml:space="preserve">Среднегеометрические частоты </w:t>
            </w:r>
            <w:proofErr w:type="spellStart"/>
            <w:r w:rsidRPr="00561612">
              <w:rPr>
                <w:rFonts w:ascii="Times New Roman" w:hAnsi="Times New Roman" w:cs="Times New Roman"/>
                <w:sz w:val="24"/>
                <w:szCs w:val="24"/>
              </w:rPr>
              <w:t>третьоктавных</w:t>
            </w:r>
            <w:proofErr w:type="spellEnd"/>
            <w:r w:rsidRPr="00561612">
              <w:rPr>
                <w:rFonts w:ascii="Times New Roman" w:hAnsi="Times New Roman" w:cs="Times New Roman"/>
                <w:sz w:val="24"/>
                <w:szCs w:val="24"/>
              </w:rPr>
              <w:t xml:space="preserve"> полос, Гц</w:t>
            </w:r>
          </w:p>
        </w:tc>
      </w:tr>
      <w:tr w:rsidR="004F7AC8" w:rsidRPr="00561612" w:rsidTr="001714F6">
        <w:tc>
          <w:tcPr>
            <w:tcW w:w="710" w:type="dxa"/>
            <w:vMerge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3150</w:t>
            </w: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433B6C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дБ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433B6C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</w:t>
            </w:r>
            <w:r w:rsidRPr="00561612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 xml:space="preserve">, 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дБ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433B6C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561612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∑S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433B6C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α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древесины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561612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AC8" w:rsidRPr="00561612" w:rsidTr="001714F6">
        <w:trPr>
          <w:trHeight w:hRule="exact" w:val="567"/>
        </w:trPr>
        <w:tc>
          <w:tcPr>
            <w:tcW w:w="710" w:type="dxa"/>
          </w:tcPr>
          <w:p w:rsidR="004F7AC8" w:rsidRPr="00433B6C" w:rsidRDefault="004F7AC8" w:rsidP="004F7AC8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40" w:hanging="17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7AC8" w:rsidRPr="00561612" w:rsidRDefault="004F7AC8" w:rsidP="001714F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10·lg(S/A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2</w:t>
            </w:r>
            <w:r w:rsidRPr="00433B6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638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</w:tcPr>
          <w:p w:rsidR="004F7AC8" w:rsidRPr="00561612" w:rsidRDefault="004F7AC8" w:rsidP="001714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7AC8" w:rsidRPr="00433B6C" w:rsidRDefault="004F7AC8" w:rsidP="004F7AC8">
      <w:pPr>
        <w:rPr>
          <w:rFonts w:ascii="Times New Roman" w:hAnsi="Times New Roman" w:cs="Times New Roman"/>
          <w:sz w:val="28"/>
          <w:szCs w:val="28"/>
        </w:rPr>
      </w:pPr>
      <w:r w:rsidRPr="00433B6C">
        <w:rPr>
          <w:rFonts w:ascii="Times New Roman" w:hAnsi="Times New Roman" w:cs="Times New Roman"/>
          <w:sz w:val="28"/>
          <w:szCs w:val="28"/>
        </w:rPr>
        <w:t xml:space="preserve">Таблица 1 – </w:t>
      </w:r>
      <w:r w:rsidRPr="003435E0">
        <w:rPr>
          <w:rFonts w:ascii="Times New Roman" w:hAnsi="Times New Roman" w:cs="Times New Roman"/>
          <w:sz w:val="28"/>
          <w:szCs w:val="28"/>
        </w:rPr>
        <w:t>Натурные измерения</w:t>
      </w:r>
    </w:p>
    <w:p w:rsidR="004F7AC8" w:rsidRDefault="004F7AC8" w:rsidP="004F7AC8">
      <w:pPr>
        <w:rPr>
          <w:rFonts w:ascii="Times New Roman" w:hAnsi="Times New Roman" w:cs="Times New Roman"/>
          <w:b/>
          <w:sz w:val="28"/>
          <w:szCs w:val="28"/>
        </w:rPr>
      </w:pPr>
    </w:p>
    <w:p w:rsidR="004F7AC8" w:rsidRDefault="004F7AC8" w:rsidP="004F7AC8">
      <w:pPr>
        <w:rPr>
          <w:rFonts w:ascii="Times New Roman" w:hAnsi="Times New Roman" w:cs="Times New Roman"/>
          <w:b/>
          <w:sz w:val="28"/>
          <w:szCs w:val="28"/>
        </w:rPr>
      </w:pPr>
    </w:p>
    <w:p w:rsidR="004F7AC8" w:rsidRDefault="004F7AC8" w:rsidP="004F7AC8">
      <w:pPr>
        <w:rPr>
          <w:rFonts w:ascii="Times New Roman" w:hAnsi="Times New Roman" w:cs="Times New Roman"/>
          <w:b/>
          <w:sz w:val="28"/>
          <w:szCs w:val="28"/>
        </w:rPr>
        <w:sectPr w:rsidR="004F7AC8" w:rsidSect="001A1F0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F7AC8" w:rsidRPr="00A03406" w:rsidRDefault="004F7AC8" w:rsidP="004F7A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3406">
        <w:rPr>
          <w:rFonts w:ascii="Times New Roman" w:hAnsi="Times New Roman" w:cs="Times New Roman"/>
          <w:b/>
          <w:sz w:val="28"/>
          <w:szCs w:val="28"/>
        </w:rPr>
        <w:lastRenderedPageBreak/>
        <w:t>Контрольные вопросы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1. Пути передачи звуковой энергии через ограждающие конструкции.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2. Звукоизолирующая способность ограждений и ее расчет.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3. Экспериментальные исследования изоляции воздушного шума.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4. Индекс изоляции воздушного шума и методика его определения.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5. Факторы, влияющие на изоляцию воздушного шума ограждениями.</w:t>
      </w:r>
    </w:p>
    <w:p w:rsidR="004F7AC8" w:rsidRPr="00DE298B" w:rsidRDefault="004F7AC8" w:rsidP="004F7AC8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298B">
        <w:rPr>
          <w:rFonts w:ascii="Times New Roman" w:hAnsi="Times New Roman" w:cs="Times New Roman"/>
          <w:sz w:val="28"/>
          <w:szCs w:val="28"/>
        </w:rPr>
        <w:t>6. Пути повышения изоляции воздушного шума ограждениями.</w:t>
      </w:r>
    </w:p>
    <w:p w:rsidR="00D04C1A" w:rsidRDefault="00D04C1A"/>
    <w:sectPr w:rsidR="00D04C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325F2"/>
    <w:multiLevelType w:val="hybridMultilevel"/>
    <w:tmpl w:val="E5A47B64"/>
    <w:lvl w:ilvl="0" w:tplc="494A1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835F85"/>
    <w:multiLevelType w:val="hybridMultilevel"/>
    <w:tmpl w:val="80D4DC2E"/>
    <w:lvl w:ilvl="0" w:tplc="65E811A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2EF5E0D"/>
    <w:multiLevelType w:val="hybridMultilevel"/>
    <w:tmpl w:val="A2DAF80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763D7"/>
    <w:multiLevelType w:val="hybridMultilevel"/>
    <w:tmpl w:val="0CEAA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F7F2CC7"/>
    <w:multiLevelType w:val="hybridMultilevel"/>
    <w:tmpl w:val="CEC60C20"/>
    <w:lvl w:ilvl="0" w:tplc="0D9A09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878"/>
    <w:rsid w:val="004F7AC8"/>
    <w:rsid w:val="007E0878"/>
    <w:rsid w:val="0081608F"/>
    <w:rsid w:val="00D0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D60B7"/>
  <w15:chartTrackingRefBased/>
  <w15:docId w15:val="{4C8FDF36-07A9-4FA0-98BB-0EFF6CC9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AC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4F7AC8"/>
    <w:pPr>
      <w:keepNext/>
      <w:keepLines/>
      <w:spacing w:before="480" w:after="0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7AC8"/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a3">
    <w:name w:val="List Paragraph"/>
    <w:basedOn w:val="a"/>
    <w:uiPriority w:val="34"/>
    <w:qFormat/>
    <w:rsid w:val="004F7AC8"/>
    <w:pPr>
      <w:ind w:left="720"/>
      <w:contextualSpacing/>
    </w:pPr>
  </w:style>
  <w:style w:type="table" w:styleId="a4">
    <w:name w:val="Table Grid"/>
    <w:basedOn w:val="a1"/>
    <w:uiPriority w:val="59"/>
    <w:rsid w:val="004F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Манжос</dc:creator>
  <cp:keywords/>
  <dc:description/>
  <cp:lastModifiedBy>Мария Манжос</cp:lastModifiedBy>
  <cp:revision>2</cp:revision>
  <dcterms:created xsi:type="dcterms:W3CDTF">2021-04-07T06:09:00Z</dcterms:created>
  <dcterms:modified xsi:type="dcterms:W3CDTF">2021-04-07T06:15:00Z</dcterms:modified>
</cp:coreProperties>
</file>